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C6698" w:rsidRPr="00033FB2" w:rsidRDefault="002F1037">
      <w:pPr>
        <w:jc w:val="center"/>
        <w:rPr>
          <w:rFonts w:ascii="Tahoma" w:hAnsi="Tahoma" w:cs="Tahoma"/>
        </w:rPr>
      </w:pPr>
      <w:r w:rsidRPr="00033FB2">
        <w:rPr>
          <w:rFonts w:ascii="Tahoma" w:eastAsia="Arial" w:hAnsi="Tahoma" w:cs="Tahoma"/>
          <w:b/>
          <w:u w:val="single"/>
        </w:rPr>
        <w:t xml:space="preserve">The Monsters Are Due on Maple Street </w:t>
      </w:r>
      <w:r w:rsidRPr="00033FB2">
        <w:rPr>
          <w:rFonts w:ascii="Tahoma" w:eastAsia="Arial" w:hAnsi="Tahoma" w:cs="Tahoma"/>
          <w:b/>
        </w:rPr>
        <w:t xml:space="preserve"> </w:t>
      </w:r>
    </w:p>
    <w:p w:rsidR="001C6698" w:rsidRPr="00033FB2" w:rsidRDefault="002F1037">
      <w:pPr>
        <w:jc w:val="center"/>
        <w:rPr>
          <w:rFonts w:ascii="Tahoma" w:hAnsi="Tahoma" w:cs="Tahoma"/>
        </w:rPr>
      </w:pPr>
      <w:r w:rsidRPr="00033FB2">
        <w:rPr>
          <w:rFonts w:ascii="Tahoma" w:eastAsia="Arial" w:hAnsi="Tahoma" w:cs="Tahoma"/>
          <w:b/>
        </w:rPr>
        <w:t>Writing Response</w:t>
      </w:r>
    </w:p>
    <w:p w:rsidR="001C6698" w:rsidRPr="00033FB2" w:rsidRDefault="001C6698">
      <w:pPr>
        <w:rPr>
          <w:rFonts w:ascii="Tahoma" w:hAnsi="Tahoma" w:cs="Tahoma"/>
        </w:rPr>
      </w:pPr>
    </w:p>
    <w:p w:rsidR="00534C4E" w:rsidRPr="00247041" w:rsidRDefault="002F1037">
      <w:pPr>
        <w:rPr>
          <w:rFonts w:ascii="Tahoma" w:eastAsia="Arial" w:hAnsi="Tahoma" w:cs="Tahoma"/>
          <w:b/>
          <w:sz w:val="22"/>
          <w:szCs w:val="22"/>
        </w:rPr>
      </w:pPr>
      <w:r w:rsidRPr="00247041">
        <w:rPr>
          <w:rFonts w:ascii="Tahoma" w:eastAsia="Arial" w:hAnsi="Tahoma" w:cs="Tahoma"/>
          <w:b/>
          <w:sz w:val="22"/>
          <w:szCs w:val="22"/>
          <w:u w:val="single"/>
        </w:rPr>
        <w:t>Es</w:t>
      </w:r>
      <w:r w:rsidR="001B4BEF" w:rsidRPr="00247041">
        <w:rPr>
          <w:rFonts w:ascii="Tahoma" w:eastAsia="Arial" w:hAnsi="Tahoma" w:cs="Tahoma"/>
          <w:b/>
          <w:sz w:val="22"/>
          <w:szCs w:val="22"/>
          <w:u w:val="single"/>
        </w:rPr>
        <w:t xml:space="preserve">say </w:t>
      </w:r>
      <w:r w:rsidR="00534C4E" w:rsidRPr="00247041">
        <w:rPr>
          <w:rFonts w:ascii="Tahoma" w:eastAsia="Arial" w:hAnsi="Tahoma" w:cs="Tahoma"/>
          <w:b/>
          <w:sz w:val="22"/>
          <w:szCs w:val="22"/>
          <w:u w:val="single"/>
        </w:rPr>
        <w:t>Plan</w:t>
      </w:r>
      <w:r w:rsidR="001B4BEF" w:rsidRPr="00247041">
        <w:rPr>
          <w:rFonts w:ascii="Tahoma" w:eastAsia="Arial" w:hAnsi="Tahoma" w:cs="Tahoma"/>
          <w:b/>
          <w:sz w:val="22"/>
          <w:szCs w:val="22"/>
          <w:u w:val="single"/>
        </w:rPr>
        <w:t>:</w:t>
      </w:r>
      <w:r w:rsidR="001B4BEF" w:rsidRPr="00247041">
        <w:rPr>
          <w:rFonts w:ascii="Tahoma" w:eastAsia="Arial" w:hAnsi="Tahoma" w:cs="Tahoma"/>
          <w:b/>
          <w:sz w:val="22"/>
          <w:szCs w:val="22"/>
        </w:rPr>
        <w:t xml:space="preserve"> </w:t>
      </w:r>
      <w:r w:rsidRPr="00247041">
        <w:rPr>
          <w:rFonts w:ascii="Tahoma" w:eastAsia="Arial" w:hAnsi="Tahoma" w:cs="Tahoma"/>
          <w:b/>
          <w:sz w:val="22"/>
          <w:szCs w:val="22"/>
        </w:rPr>
        <w:t xml:space="preserve"> 10 points</w:t>
      </w:r>
      <w:r w:rsidRPr="00247041">
        <w:rPr>
          <w:rFonts w:ascii="Tahoma" w:eastAsia="Arial" w:hAnsi="Tahoma" w:cs="Tahoma"/>
          <w:b/>
          <w:sz w:val="22"/>
          <w:szCs w:val="22"/>
        </w:rPr>
        <w:tab/>
      </w:r>
      <w:r w:rsidR="00534C4E" w:rsidRPr="00247041">
        <w:rPr>
          <w:rFonts w:ascii="Tahoma" w:eastAsia="Arial" w:hAnsi="Tahoma" w:cs="Tahoma"/>
          <w:b/>
          <w:sz w:val="22"/>
          <w:szCs w:val="22"/>
        </w:rPr>
        <w:tab/>
      </w:r>
      <w:r w:rsidR="00534C4E" w:rsidRPr="00247041">
        <w:rPr>
          <w:rFonts w:ascii="Tahoma" w:eastAsia="Arial" w:hAnsi="Tahoma" w:cs="Tahoma"/>
          <w:b/>
          <w:sz w:val="22"/>
          <w:szCs w:val="22"/>
        </w:rPr>
        <w:tab/>
      </w:r>
      <w:r w:rsidR="00534C4E" w:rsidRPr="00247041">
        <w:rPr>
          <w:rFonts w:ascii="Tahoma" w:eastAsia="Arial" w:hAnsi="Tahoma" w:cs="Tahoma"/>
          <w:b/>
          <w:sz w:val="22"/>
          <w:szCs w:val="22"/>
        </w:rPr>
        <w:tab/>
        <w:t>See plan for individual due dates</w:t>
      </w:r>
      <w:r w:rsidR="001B4BEF" w:rsidRPr="00247041">
        <w:rPr>
          <w:rFonts w:ascii="Tahoma" w:eastAsia="Arial" w:hAnsi="Tahoma" w:cs="Tahoma"/>
          <w:b/>
          <w:sz w:val="22"/>
          <w:szCs w:val="22"/>
        </w:rPr>
        <w:tab/>
      </w:r>
      <w:r w:rsidR="001B4BEF" w:rsidRPr="00247041">
        <w:rPr>
          <w:rFonts w:ascii="Tahoma" w:eastAsia="Arial" w:hAnsi="Tahoma" w:cs="Tahoma"/>
          <w:b/>
          <w:sz w:val="22"/>
          <w:szCs w:val="22"/>
        </w:rPr>
        <w:tab/>
      </w:r>
      <w:r w:rsidR="001B4BEF" w:rsidRPr="00247041">
        <w:rPr>
          <w:rFonts w:ascii="Tahoma" w:eastAsia="Arial" w:hAnsi="Tahoma" w:cs="Tahoma"/>
          <w:b/>
          <w:sz w:val="22"/>
          <w:szCs w:val="22"/>
        </w:rPr>
        <w:tab/>
      </w:r>
    </w:p>
    <w:p w:rsidR="001C6698" w:rsidRPr="00247041" w:rsidRDefault="00534C4E">
      <w:pPr>
        <w:rPr>
          <w:rFonts w:ascii="Tahoma" w:hAnsi="Tahoma" w:cs="Tahoma"/>
          <w:sz w:val="22"/>
          <w:szCs w:val="22"/>
        </w:rPr>
      </w:pPr>
      <w:r w:rsidRPr="00247041">
        <w:rPr>
          <w:rFonts w:ascii="Tahoma" w:eastAsia="Arial" w:hAnsi="Tahoma" w:cs="Tahoma"/>
          <w:b/>
          <w:sz w:val="22"/>
          <w:szCs w:val="22"/>
          <w:u w:val="single"/>
        </w:rPr>
        <w:t>Written response</w:t>
      </w:r>
      <w:r w:rsidRPr="00247041">
        <w:rPr>
          <w:rFonts w:ascii="Tahoma" w:eastAsia="Arial" w:hAnsi="Tahoma" w:cs="Tahoma"/>
          <w:b/>
          <w:sz w:val="22"/>
          <w:szCs w:val="22"/>
        </w:rPr>
        <w:t>: 10 points</w:t>
      </w:r>
      <w:r w:rsidR="001C4CE2" w:rsidRPr="00247041">
        <w:rPr>
          <w:rFonts w:ascii="Tahoma" w:eastAsia="Arial" w:hAnsi="Tahoma" w:cs="Tahoma"/>
          <w:b/>
          <w:sz w:val="22"/>
          <w:szCs w:val="22"/>
        </w:rPr>
        <w:tab/>
      </w:r>
      <w:r w:rsidR="001C4CE2" w:rsidRPr="00247041">
        <w:rPr>
          <w:rFonts w:ascii="Tahoma" w:eastAsia="Arial" w:hAnsi="Tahoma" w:cs="Tahoma"/>
          <w:b/>
          <w:sz w:val="22"/>
          <w:szCs w:val="22"/>
        </w:rPr>
        <w:tab/>
      </w:r>
      <w:r w:rsidRPr="00247041">
        <w:rPr>
          <w:rFonts w:ascii="Tahoma" w:eastAsia="Arial" w:hAnsi="Tahoma" w:cs="Tahoma"/>
          <w:b/>
          <w:sz w:val="22"/>
          <w:szCs w:val="22"/>
        </w:rPr>
        <w:tab/>
      </w:r>
      <w:r w:rsidR="002F1037" w:rsidRPr="00247041">
        <w:rPr>
          <w:rFonts w:ascii="Tahoma" w:eastAsia="Arial" w:hAnsi="Tahoma" w:cs="Tahoma"/>
          <w:b/>
          <w:sz w:val="22"/>
          <w:szCs w:val="22"/>
        </w:rPr>
        <w:t>Final Draft Due</w:t>
      </w:r>
      <w:r w:rsidR="001C4CE2" w:rsidRPr="00247041">
        <w:rPr>
          <w:rFonts w:ascii="Tahoma" w:eastAsia="Arial" w:hAnsi="Tahoma" w:cs="Tahoma"/>
          <w:b/>
          <w:sz w:val="22"/>
          <w:szCs w:val="22"/>
        </w:rPr>
        <w:t xml:space="preserve"> Da</w:t>
      </w:r>
      <w:r w:rsidR="002F1037" w:rsidRPr="00247041">
        <w:rPr>
          <w:rFonts w:ascii="Tahoma" w:eastAsia="Arial" w:hAnsi="Tahoma" w:cs="Tahoma"/>
          <w:b/>
          <w:sz w:val="22"/>
          <w:szCs w:val="22"/>
        </w:rPr>
        <w:t>te:</w:t>
      </w:r>
      <w:bookmarkStart w:id="0" w:name="_GoBack"/>
      <w:bookmarkEnd w:id="0"/>
      <w:r w:rsidR="002F1037" w:rsidRPr="00247041">
        <w:rPr>
          <w:rFonts w:ascii="Tahoma" w:eastAsia="Arial" w:hAnsi="Tahoma" w:cs="Tahoma"/>
          <w:b/>
          <w:sz w:val="22"/>
          <w:szCs w:val="22"/>
        </w:rPr>
        <w:t>_____</w:t>
      </w:r>
      <w:r w:rsidR="001C4CE2" w:rsidRPr="00247041">
        <w:rPr>
          <w:rFonts w:ascii="Tahoma" w:eastAsia="Arial" w:hAnsi="Tahoma" w:cs="Tahoma"/>
          <w:b/>
          <w:sz w:val="22"/>
          <w:szCs w:val="22"/>
        </w:rPr>
        <w:t>___</w:t>
      </w:r>
      <w:r w:rsidRPr="00247041">
        <w:rPr>
          <w:rFonts w:ascii="Tahoma" w:eastAsia="Arial" w:hAnsi="Tahoma" w:cs="Tahoma"/>
          <w:b/>
          <w:sz w:val="22"/>
          <w:szCs w:val="22"/>
        </w:rPr>
        <w:t>____</w:t>
      </w:r>
    </w:p>
    <w:p w:rsidR="001C6698" w:rsidRPr="00033FB2" w:rsidRDefault="001C6698">
      <w:pPr>
        <w:rPr>
          <w:rFonts w:ascii="Tahoma" w:hAnsi="Tahoma" w:cs="Tahoma"/>
        </w:rPr>
      </w:pPr>
    </w:p>
    <w:p w:rsidR="001C6698" w:rsidRPr="001C4CE2" w:rsidRDefault="002F1037">
      <w:pPr>
        <w:rPr>
          <w:rFonts w:ascii="Tahoma" w:hAnsi="Tahoma" w:cs="Tahoma"/>
          <w:sz w:val="20"/>
          <w:szCs w:val="20"/>
        </w:rPr>
      </w:pPr>
      <w:r w:rsidRPr="001C4CE2">
        <w:rPr>
          <w:rFonts w:ascii="Tahoma" w:eastAsia="Arial" w:hAnsi="Tahoma" w:cs="Tahoma"/>
          <w:b/>
          <w:sz w:val="20"/>
          <w:szCs w:val="20"/>
        </w:rPr>
        <w:t xml:space="preserve">Directions:  </w:t>
      </w:r>
      <w:r w:rsidRPr="001C4CE2">
        <w:rPr>
          <w:rFonts w:ascii="Tahoma" w:eastAsia="Arial" w:hAnsi="Tahoma" w:cs="Tahoma"/>
          <w:sz w:val="20"/>
          <w:szCs w:val="20"/>
        </w:rPr>
        <w:t xml:space="preserve">The following question is based on the story </w:t>
      </w:r>
      <w:r w:rsidRPr="001C4CE2">
        <w:rPr>
          <w:rFonts w:ascii="Tahoma" w:eastAsia="Arial" w:hAnsi="Tahoma" w:cs="Tahoma"/>
          <w:i/>
          <w:sz w:val="20"/>
          <w:szCs w:val="20"/>
          <w:u w:val="single"/>
        </w:rPr>
        <w:t>The Monsters are due on Maple Street</w:t>
      </w:r>
      <w:r w:rsidRPr="001C4CE2">
        <w:rPr>
          <w:rFonts w:ascii="Tahoma" w:eastAsia="Arial" w:hAnsi="Tahoma" w:cs="Tahoma"/>
          <w:i/>
          <w:sz w:val="20"/>
          <w:szCs w:val="20"/>
        </w:rPr>
        <w:t xml:space="preserve">.  </w:t>
      </w:r>
      <w:r w:rsidR="00534C4E" w:rsidRPr="001C4CE2">
        <w:rPr>
          <w:rFonts w:ascii="Tahoma" w:eastAsia="Arial" w:hAnsi="Tahoma" w:cs="Tahoma"/>
          <w:sz w:val="20"/>
          <w:szCs w:val="20"/>
        </w:rPr>
        <w:t>You will</w:t>
      </w:r>
      <w:r w:rsidRPr="001C4CE2">
        <w:rPr>
          <w:rFonts w:ascii="Tahoma" w:eastAsia="Arial" w:hAnsi="Tahoma" w:cs="Tahoma"/>
          <w:sz w:val="20"/>
          <w:szCs w:val="20"/>
        </w:rPr>
        <w:t xml:space="preserve"> use your vocabulary handout</w:t>
      </w:r>
      <w:r w:rsidR="00534C4E" w:rsidRPr="001C4CE2">
        <w:rPr>
          <w:rFonts w:ascii="Tahoma" w:eastAsia="Arial" w:hAnsi="Tahoma" w:cs="Tahoma"/>
          <w:sz w:val="20"/>
          <w:szCs w:val="20"/>
        </w:rPr>
        <w:t>, any story handouts,</w:t>
      </w:r>
      <w:r w:rsidRPr="001C4CE2">
        <w:rPr>
          <w:rFonts w:ascii="Tahoma" w:eastAsia="Arial" w:hAnsi="Tahoma" w:cs="Tahoma"/>
          <w:sz w:val="20"/>
          <w:szCs w:val="20"/>
        </w:rPr>
        <w:t xml:space="preserve"> and the copy of your story when answering the question. Your rough draft will be written on this plan that is provided for you.</w:t>
      </w:r>
      <w:r w:rsidR="00EE1276" w:rsidRPr="001C4CE2">
        <w:rPr>
          <w:rFonts w:ascii="Tahoma" w:eastAsia="Arial" w:hAnsi="Tahoma" w:cs="Tahoma"/>
          <w:sz w:val="20"/>
          <w:szCs w:val="20"/>
        </w:rPr>
        <w:t xml:space="preserve"> </w:t>
      </w:r>
      <w:r w:rsidR="00EE1276" w:rsidRPr="001C4CE2">
        <w:rPr>
          <w:rFonts w:ascii="Tahoma" w:eastAsia="Arial" w:hAnsi="Tahoma" w:cs="Tahoma"/>
          <w:b/>
          <w:sz w:val="20"/>
          <w:szCs w:val="20"/>
        </w:rPr>
        <w:t>Your final draft will be typed</w:t>
      </w:r>
      <w:r w:rsidR="00247041">
        <w:rPr>
          <w:rFonts w:ascii="Tahoma" w:eastAsia="Arial" w:hAnsi="Tahoma" w:cs="Tahoma"/>
          <w:b/>
          <w:sz w:val="20"/>
          <w:szCs w:val="20"/>
        </w:rPr>
        <w:t>, double-spaced</w:t>
      </w:r>
      <w:r w:rsidR="00EE1276" w:rsidRPr="001C4CE2">
        <w:rPr>
          <w:rFonts w:ascii="Tahoma" w:eastAsia="Arial" w:hAnsi="Tahoma" w:cs="Tahoma"/>
          <w:b/>
          <w:sz w:val="20"/>
          <w:szCs w:val="20"/>
        </w:rPr>
        <w:t xml:space="preserve"> using a size 14 font (Calibri</w:t>
      </w:r>
      <w:r w:rsidR="001B4BEF" w:rsidRPr="001C4CE2">
        <w:rPr>
          <w:rFonts w:ascii="Tahoma" w:eastAsia="Arial" w:hAnsi="Tahoma" w:cs="Tahoma"/>
          <w:b/>
          <w:sz w:val="20"/>
          <w:szCs w:val="20"/>
        </w:rPr>
        <w:t xml:space="preserve">, Times New Roman, </w:t>
      </w:r>
      <w:r w:rsidR="00EE1276" w:rsidRPr="001C4CE2">
        <w:rPr>
          <w:rFonts w:ascii="Tahoma" w:eastAsia="Arial" w:hAnsi="Tahoma" w:cs="Tahoma"/>
          <w:b/>
          <w:sz w:val="20"/>
          <w:szCs w:val="20"/>
        </w:rPr>
        <w:t>or Arial).</w:t>
      </w:r>
      <w:r w:rsidRPr="001C4CE2">
        <w:rPr>
          <w:rFonts w:ascii="Tahoma" w:eastAsia="Arial" w:hAnsi="Tahoma" w:cs="Tahoma"/>
          <w:b/>
          <w:sz w:val="20"/>
          <w:szCs w:val="20"/>
        </w:rPr>
        <w:t xml:space="preserve"> </w:t>
      </w:r>
      <w:r w:rsidRPr="001C4CE2">
        <w:rPr>
          <w:rFonts w:ascii="Tahoma" w:eastAsia="Arial" w:hAnsi="Tahoma" w:cs="Tahoma"/>
          <w:sz w:val="20"/>
          <w:szCs w:val="20"/>
        </w:rPr>
        <w:t>Your response will be graded on the Focus Correction Areas (FCA’s) listed below. Make sure to proofread your response for the FCA’s</w:t>
      </w:r>
      <w:r w:rsidR="00534C4E" w:rsidRPr="001C4CE2">
        <w:rPr>
          <w:rFonts w:ascii="Tahoma" w:eastAsia="Arial" w:hAnsi="Tahoma" w:cs="Tahoma"/>
          <w:sz w:val="20"/>
          <w:szCs w:val="20"/>
        </w:rPr>
        <w:t>.</w:t>
      </w:r>
    </w:p>
    <w:p w:rsidR="001C6698" w:rsidRPr="001C4CE2" w:rsidRDefault="001C6698">
      <w:pPr>
        <w:rPr>
          <w:rFonts w:ascii="Tahoma" w:hAnsi="Tahoma" w:cs="Tahoma"/>
          <w:sz w:val="20"/>
          <w:szCs w:val="20"/>
        </w:rPr>
      </w:pPr>
    </w:p>
    <w:p w:rsidR="001C6698" w:rsidRPr="001C4CE2" w:rsidRDefault="002F1037">
      <w:pPr>
        <w:rPr>
          <w:rFonts w:ascii="Tahoma" w:hAnsi="Tahoma" w:cs="Tahoma"/>
          <w:sz w:val="20"/>
          <w:szCs w:val="20"/>
        </w:rPr>
      </w:pPr>
      <w:r w:rsidRPr="001C4CE2">
        <w:rPr>
          <w:rFonts w:ascii="Tahoma" w:eastAsia="Arial" w:hAnsi="Tahoma" w:cs="Tahoma"/>
          <w:b/>
          <w:sz w:val="20"/>
          <w:szCs w:val="20"/>
        </w:rPr>
        <w:t>Focus Correction Areas</w:t>
      </w:r>
    </w:p>
    <w:p w:rsidR="001C6698" w:rsidRPr="001C4CE2" w:rsidRDefault="002F1037">
      <w:pPr>
        <w:numPr>
          <w:ilvl w:val="0"/>
          <w:numId w:val="2"/>
        </w:numPr>
        <w:ind w:hanging="360"/>
        <w:rPr>
          <w:rFonts w:ascii="Tahoma" w:hAnsi="Tahoma" w:cs="Tahoma"/>
          <w:b/>
          <w:sz w:val="20"/>
          <w:szCs w:val="20"/>
        </w:rPr>
      </w:pPr>
      <w:r w:rsidRPr="001C4CE2">
        <w:rPr>
          <w:rFonts w:ascii="Tahoma" w:eastAsia="Arial" w:hAnsi="Tahoma" w:cs="Tahoma"/>
          <w:sz w:val="20"/>
          <w:szCs w:val="20"/>
        </w:rPr>
        <w:t xml:space="preserve">Introduction with a clear topic sentence including the title (underlined), the author of the story and a </w:t>
      </w:r>
      <w:r w:rsidR="00534C4E" w:rsidRPr="001C4CE2">
        <w:rPr>
          <w:rFonts w:ascii="Tahoma" w:eastAsia="Arial" w:hAnsi="Tahoma" w:cs="Tahoma"/>
          <w:sz w:val="20"/>
          <w:szCs w:val="20"/>
        </w:rPr>
        <w:t xml:space="preserve">clearly stated claim  </w:t>
      </w:r>
    </w:p>
    <w:p w:rsidR="003127DC" w:rsidRPr="001C4CE2" w:rsidRDefault="003127DC" w:rsidP="003127DC">
      <w:pPr>
        <w:numPr>
          <w:ilvl w:val="0"/>
          <w:numId w:val="2"/>
        </w:numPr>
        <w:ind w:hanging="360"/>
        <w:rPr>
          <w:rFonts w:ascii="Tahoma" w:hAnsi="Tahoma" w:cs="Tahoma"/>
          <w:b/>
          <w:sz w:val="20"/>
          <w:szCs w:val="20"/>
        </w:rPr>
      </w:pPr>
      <w:r w:rsidRPr="001C4CE2">
        <w:rPr>
          <w:rFonts w:ascii="Tahoma" w:eastAsia="Arial" w:hAnsi="Tahoma" w:cs="Tahoma"/>
          <w:sz w:val="20"/>
          <w:szCs w:val="20"/>
        </w:rPr>
        <w:t xml:space="preserve">Introduction of quoted material explaining background information and who is speaking </w:t>
      </w:r>
    </w:p>
    <w:p w:rsidR="003127DC" w:rsidRPr="001C4CE2" w:rsidRDefault="003127DC" w:rsidP="003127DC">
      <w:pPr>
        <w:numPr>
          <w:ilvl w:val="1"/>
          <w:numId w:val="2"/>
        </w:numPr>
        <w:ind w:hanging="360"/>
        <w:rPr>
          <w:rFonts w:ascii="Tahoma" w:eastAsia="Arial" w:hAnsi="Tahoma" w:cs="Tahoma"/>
          <w:sz w:val="20"/>
          <w:szCs w:val="20"/>
        </w:rPr>
      </w:pPr>
      <w:r w:rsidRPr="001C4CE2">
        <w:rPr>
          <w:rFonts w:ascii="Tahoma" w:eastAsia="Arial" w:hAnsi="Tahoma" w:cs="Tahoma"/>
          <w:sz w:val="20"/>
          <w:szCs w:val="20"/>
        </w:rPr>
        <w:t xml:space="preserve">The introduction answers questions such as: </w:t>
      </w:r>
    </w:p>
    <w:p w:rsidR="003127DC" w:rsidRPr="001C4CE2" w:rsidRDefault="003127DC" w:rsidP="003127DC">
      <w:pPr>
        <w:numPr>
          <w:ilvl w:val="2"/>
          <w:numId w:val="2"/>
        </w:numPr>
        <w:ind w:hanging="360"/>
        <w:rPr>
          <w:rFonts w:ascii="Tahoma" w:eastAsia="Arial" w:hAnsi="Tahoma" w:cs="Tahoma"/>
          <w:sz w:val="20"/>
          <w:szCs w:val="20"/>
        </w:rPr>
      </w:pPr>
      <w:r w:rsidRPr="001C4CE2">
        <w:rPr>
          <w:rFonts w:ascii="Tahoma" w:eastAsia="Arial" w:hAnsi="Tahoma" w:cs="Tahoma"/>
          <w:sz w:val="20"/>
          <w:szCs w:val="20"/>
        </w:rPr>
        <w:t>Who is speaking? And to whom?</w:t>
      </w:r>
    </w:p>
    <w:p w:rsidR="003127DC" w:rsidRPr="001C4CE2" w:rsidRDefault="003127DC" w:rsidP="003127DC">
      <w:pPr>
        <w:numPr>
          <w:ilvl w:val="2"/>
          <w:numId w:val="2"/>
        </w:numPr>
        <w:ind w:hanging="360"/>
        <w:rPr>
          <w:rFonts w:ascii="Tahoma" w:eastAsia="Arial" w:hAnsi="Tahoma" w:cs="Tahoma"/>
          <w:sz w:val="20"/>
          <w:szCs w:val="20"/>
        </w:rPr>
      </w:pPr>
      <w:r w:rsidRPr="001C4CE2">
        <w:rPr>
          <w:rFonts w:ascii="Tahoma" w:eastAsia="Arial" w:hAnsi="Tahoma" w:cs="Tahoma"/>
          <w:sz w:val="20"/>
          <w:szCs w:val="20"/>
        </w:rPr>
        <w:t>What is the setting?</w:t>
      </w:r>
    </w:p>
    <w:p w:rsidR="003127DC" w:rsidRPr="001C4CE2" w:rsidRDefault="003127DC" w:rsidP="003127DC">
      <w:pPr>
        <w:numPr>
          <w:ilvl w:val="2"/>
          <w:numId w:val="2"/>
        </w:numPr>
        <w:ind w:hanging="360"/>
        <w:rPr>
          <w:rFonts w:ascii="Tahoma" w:eastAsia="Arial" w:hAnsi="Tahoma" w:cs="Tahoma"/>
          <w:sz w:val="20"/>
          <w:szCs w:val="20"/>
        </w:rPr>
      </w:pPr>
      <w:r w:rsidRPr="001C4CE2">
        <w:rPr>
          <w:rFonts w:ascii="Tahoma" w:eastAsia="Arial" w:hAnsi="Tahoma" w:cs="Tahoma"/>
          <w:sz w:val="20"/>
          <w:szCs w:val="20"/>
        </w:rPr>
        <w:t>What is happening at this point in time?</w:t>
      </w:r>
    </w:p>
    <w:p w:rsidR="001C6698" w:rsidRPr="001C4CE2" w:rsidRDefault="002F1037">
      <w:pPr>
        <w:numPr>
          <w:ilvl w:val="0"/>
          <w:numId w:val="2"/>
        </w:numPr>
        <w:ind w:hanging="360"/>
        <w:rPr>
          <w:rFonts w:ascii="Tahoma" w:hAnsi="Tahoma" w:cs="Tahoma"/>
          <w:b/>
          <w:sz w:val="20"/>
          <w:szCs w:val="20"/>
        </w:rPr>
      </w:pPr>
      <w:r w:rsidRPr="001C4CE2">
        <w:rPr>
          <w:rFonts w:ascii="Tahoma" w:eastAsia="Arial" w:hAnsi="Tahoma" w:cs="Tahoma"/>
          <w:sz w:val="20"/>
          <w:szCs w:val="20"/>
        </w:rPr>
        <w:t xml:space="preserve">Cite evidence from the story showing two </w:t>
      </w:r>
      <w:r w:rsidR="00534C4E" w:rsidRPr="001C4CE2">
        <w:rPr>
          <w:rFonts w:ascii="Tahoma" w:eastAsia="Arial" w:hAnsi="Tahoma" w:cs="Tahoma"/>
          <w:sz w:val="20"/>
          <w:szCs w:val="20"/>
        </w:rPr>
        <w:t xml:space="preserve">examples supporting your claim </w:t>
      </w:r>
    </w:p>
    <w:p w:rsidR="001C6698" w:rsidRPr="001C4CE2" w:rsidRDefault="002F1037">
      <w:pPr>
        <w:numPr>
          <w:ilvl w:val="1"/>
          <w:numId w:val="2"/>
        </w:numPr>
        <w:ind w:hanging="360"/>
        <w:rPr>
          <w:rFonts w:ascii="Tahoma" w:hAnsi="Tahoma" w:cs="Tahoma"/>
          <w:b/>
          <w:sz w:val="20"/>
          <w:szCs w:val="20"/>
        </w:rPr>
      </w:pPr>
      <w:r w:rsidRPr="001C4CE2">
        <w:rPr>
          <w:rFonts w:ascii="Tahoma" w:eastAsia="Arial" w:hAnsi="Tahoma" w:cs="Tahoma"/>
          <w:sz w:val="20"/>
          <w:szCs w:val="20"/>
        </w:rPr>
        <w:t>Cited evidence is in direct quotes, word for word, from the text with correct parenthetical citation</w:t>
      </w:r>
    </w:p>
    <w:p w:rsidR="001C6698" w:rsidRPr="001C4CE2" w:rsidRDefault="002F1037">
      <w:pPr>
        <w:numPr>
          <w:ilvl w:val="0"/>
          <w:numId w:val="2"/>
        </w:numPr>
        <w:ind w:hanging="360"/>
        <w:rPr>
          <w:rFonts w:ascii="Tahoma" w:hAnsi="Tahoma" w:cs="Tahoma"/>
          <w:b/>
          <w:sz w:val="20"/>
          <w:szCs w:val="20"/>
        </w:rPr>
      </w:pPr>
      <w:r w:rsidRPr="001C4CE2">
        <w:rPr>
          <w:rFonts w:ascii="Tahoma" w:eastAsia="Arial" w:hAnsi="Tahoma" w:cs="Tahoma"/>
          <w:sz w:val="20"/>
          <w:szCs w:val="20"/>
        </w:rPr>
        <w:t>Explanations showing how the examples support your clai</w:t>
      </w:r>
      <w:r w:rsidR="00534C4E" w:rsidRPr="001C4CE2">
        <w:rPr>
          <w:rFonts w:ascii="Tahoma" w:eastAsia="Arial" w:hAnsi="Tahoma" w:cs="Tahoma"/>
          <w:sz w:val="20"/>
          <w:szCs w:val="20"/>
        </w:rPr>
        <w:t xml:space="preserve">m   </w:t>
      </w:r>
    </w:p>
    <w:p w:rsidR="001C6698" w:rsidRPr="001C4CE2" w:rsidRDefault="002F1037">
      <w:pPr>
        <w:numPr>
          <w:ilvl w:val="1"/>
          <w:numId w:val="2"/>
        </w:numPr>
        <w:ind w:hanging="360"/>
        <w:rPr>
          <w:rFonts w:ascii="Tahoma" w:hAnsi="Tahoma" w:cs="Tahoma"/>
          <w:b/>
          <w:sz w:val="20"/>
          <w:szCs w:val="20"/>
        </w:rPr>
      </w:pPr>
      <w:r w:rsidRPr="001C4CE2">
        <w:rPr>
          <w:rFonts w:ascii="Tahoma" w:eastAsia="Arial" w:hAnsi="Tahoma" w:cs="Tahoma"/>
          <w:sz w:val="20"/>
          <w:szCs w:val="20"/>
        </w:rPr>
        <w:t>Explanations are written in your words and should be at least a paragraph of 3-5 sentences</w:t>
      </w:r>
    </w:p>
    <w:p w:rsidR="00247041" w:rsidRDefault="00247041" w:rsidP="00247041">
      <w:pPr>
        <w:ind w:left="720"/>
        <w:rPr>
          <w:rFonts w:ascii="Tahoma" w:hAnsi="Tahoma" w:cs="Tahoma"/>
          <w:sz w:val="20"/>
          <w:szCs w:val="20"/>
        </w:rPr>
      </w:pPr>
      <w:bookmarkStart w:id="1" w:name="h.gjdgxs" w:colFirst="0" w:colLast="0"/>
      <w:bookmarkEnd w:id="1"/>
      <w:r w:rsidRPr="001C4CE2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BE8EE5" wp14:editId="737CD21C">
                <wp:simplePos x="0" y="0"/>
                <wp:positionH relativeFrom="column">
                  <wp:posOffset>-283845</wp:posOffset>
                </wp:positionH>
                <wp:positionV relativeFrom="paragraph">
                  <wp:posOffset>259715</wp:posOffset>
                </wp:positionV>
                <wp:extent cx="7134225" cy="771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BEF" w:rsidRPr="00247041" w:rsidRDefault="001B4BEF" w:rsidP="00534C4E">
                            <w:pPr>
                              <w:shd w:val="clear" w:color="auto" w:fill="F2F2F2" w:themeFill="background1" w:themeFillShade="F2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247041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Question: </w:t>
                            </w:r>
                          </w:p>
                          <w:p w:rsidR="001B4BEF" w:rsidRDefault="001B4BEF" w:rsidP="00534C4E">
                            <w:pPr>
                              <w:shd w:val="clear" w:color="auto" w:fill="F2F2F2" w:themeFill="background1" w:themeFillShade="F2"/>
                            </w:pPr>
                            <w:r w:rsidRPr="00247041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Based on what we read in the story </w:t>
                            </w:r>
                            <w:r w:rsidRPr="00247041">
                              <w:rPr>
                                <w:rFonts w:ascii="Tahoma" w:hAnsi="Tahoma" w:cs="Tahoma"/>
                                <w:b/>
                                <w:i/>
                                <w:sz w:val="22"/>
                                <w:szCs w:val="22"/>
                              </w:rPr>
                              <w:t>The Monsters are due on Maple Street</w:t>
                            </w:r>
                            <w:r w:rsidRPr="00247041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, which is more dangerous – guns and bombs, or suspicion and prejudice?  Choose one side and support your claim using two pieces of evidence from the text.  Explain how your examples support your claim.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E8E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35pt;margin-top:20.45pt;width:561.7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">
                <v:textbox>
                  <w:txbxContent>
                    <w:p w:rsidR="001B4BEF" w:rsidRPr="00247041" w:rsidRDefault="001B4BEF" w:rsidP="00534C4E">
                      <w:pPr>
                        <w:shd w:val="clear" w:color="auto" w:fill="F2F2F2" w:themeFill="background1" w:themeFillShade="F2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247041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Question: </w:t>
                      </w:r>
                    </w:p>
                    <w:p w:rsidR="001B4BEF" w:rsidRDefault="001B4BEF" w:rsidP="00534C4E">
                      <w:pPr>
                        <w:shd w:val="clear" w:color="auto" w:fill="F2F2F2" w:themeFill="background1" w:themeFillShade="F2"/>
                      </w:pPr>
                      <w:r w:rsidRPr="00247041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Based on what we read in the story </w:t>
                      </w:r>
                      <w:r w:rsidRPr="00247041">
                        <w:rPr>
                          <w:rFonts w:ascii="Tahoma" w:hAnsi="Tahoma" w:cs="Tahoma"/>
                          <w:b/>
                          <w:i/>
                          <w:sz w:val="22"/>
                          <w:szCs w:val="22"/>
                        </w:rPr>
                        <w:t>The Monsters are due on Maple Street</w:t>
                      </w:r>
                      <w:r w:rsidRPr="00247041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, which is more dangerous – guns and bombs, or suspicion and prejudice?  Choose one side and support your claim using two pieces of evidence from the text.  Explain how your examples support your claim.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015E" w:rsidRDefault="002C015E" w:rsidP="00247041">
      <w:pPr>
        <w:ind w:left="720"/>
        <w:rPr>
          <w:rFonts w:ascii="Tahoma" w:hAnsi="Tahoma" w:cs="Tahoma"/>
          <w:sz w:val="20"/>
          <w:szCs w:val="20"/>
        </w:rPr>
      </w:pPr>
    </w:p>
    <w:p w:rsidR="00247041" w:rsidRDefault="00247041" w:rsidP="00247041">
      <w:pPr>
        <w:ind w:left="720"/>
        <w:rPr>
          <w:rFonts w:ascii="Tahoma" w:hAnsi="Tahoma" w:cs="Tahoma"/>
          <w:sz w:val="20"/>
          <w:szCs w:val="20"/>
        </w:rPr>
      </w:pPr>
    </w:p>
    <w:p w:rsidR="00247041" w:rsidRPr="001C4CE2" w:rsidRDefault="00247041" w:rsidP="00247041">
      <w:pPr>
        <w:ind w:left="720"/>
        <w:rPr>
          <w:rFonts w:ascii="Tahoma" w:hAnsi="Tahoma" w:cs="Tahoma"/>
          <w:sz w:val="20"/>
          <w:szCs w:val="20"/>
        </w:rPr>
      </w:pPr>
    </w:p>
    <w:tbl>
      <w:tblPr>
        <w:tblStyle w:val="a"/>
        <w:tblW w:w="1015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2"/>
      </w:tblGrid>
      <w:tr w:rsidR="001C6698" w:rsidRPr="001C4CE2" w:rsidTr="00534C4E">
        <w:tc>
          <w:tcPr>
            <w:tcW w:w="10152" w:type="dxa"/>
            <w:shd w:val="clear" w:color="auto" w:fill="F2F2F2" w:themeFill="background1" w:themeFillShade="F2"/>
          </w:tcPr>
          <w:p w:rsidR="001C6698" w:rsidRPr="001C4CE2" w:rsidRDefault="002470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S</w:t>
            </w:r>
            <w:r w:rsidR="002F1037" w:rsidRPr="001C4CE2">
              <w:rPr>
                <w:rFonts w:ascii="Tahoma" w:eastAsia="Tahoma" w:hAnsi="Tahoma" w:cs="Tahoma"/>
                <w:b/>
                <w:sz w:val="20"/>
                <w:szCs w:val="20"/>
              </w:rPr>
              <w:t>tate your claim:  This is an example—you must develop your own claim</w:t>
            </w: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6698" w:rsidRPr="001C4CE2">
        <w:tc>
          <w:tcPr>
            <w:tcW w:w="10152" w:type="dxa"/>
          </w:tcPr>
          <w:p w:rsidR="001C6698" w:rsidRPr="001C4CE2" w:rsidRDefault="002F1037">
            <w:pPr>
              <w:rPr>
                <w:rFonts w:ascii="Tahoma" w:hAnsi="Tahoma" w:cs="Tahoma"/>
                <w:sz w:val="20"/>
                <w:szCs w:val="20"/>
              </w:rPr>
            </w:pPr>
            <w:r w:rsidRPr="001C4CE2">
              <w:rPr>
                <w:rFonts w:ascii="Tahoma" w:eastAsia="Tahoma" w:hAnsi="Tahoma" w:cs="Tahoma"/>
                <w:i/>
                <w:sz w:val="20"/>
                <w:szCs w:val="20"/>
              </w:rPr>
              <w:t xml:space="preserve">In the story </w:t>
            </w:r>
            <w:r w:rsidRPr="001C4CE2">
              <w:rPr>
                <w:rFonts w:ascii="Tahoma" w:eastAsia="Tahoma" w:hAnsi="Tahoma" w:cs="Tahoma"/>
                <w:i/>
                <w:sz w:val="20"/>
                <w:szCs w:val="20"/>
                <w:u w:val="single"/>
              </w:rPr>
              <w:t>The Monsters are due on Maple Street</w:t>
            </w:r>
            <w:r w:rsidRPr="001C4CE2">
              <w:rPr>
                <w:rFonts w:ascii="Tahoma" w:eastAsia="Tahoma" w:hAnsi="Tahoma" w:cs="Tahoma"/>
                <w:i/>
                <w:sz w:val="20"/>
                <w:szCs w:val="20"/>
              </w:rPr>
              <w:t xml:space="preserve"> by Rod </w:t>
            </w:r>
            <w:proofErr w:type="spellStart"/>
            <w:r w:rsidRPr="001C4CE2">
              <w:rPr>
                <w:rFonts w:ascii="Tahoma" w:eastAsia="Tahoma" w:hAnsi="Tahoma" w:cs="Tahoma"/>
                <w:i/>
                <w:sz w:val="20"/>
                <w:szCs w:val="20"/>
              </w:rPr>
              <w:t>Serling</w:t>
            </w:r>
            <w:proofErr w:type="spellEnd"/>
            <w:r w:rsidRPr="001C4CE2">
              <w:rPr>
                <w:rFonts w:ascii="Tahoma" w:eastAsia="Tahoma" w:hAnsi="Tahoma" w:cs="Tahoma"/>
                <w:i/>
                <w:sz w:val="20"/>
                <w:szCs w:val="20"/>
              </w:rPr>
              <w:t xml:space="preserve">, a neighborhood transforms from a friendly group into an angry mob. This metamorphosis occurs when </w:t>
            </w:r>
            <w:r w:rsidRPr="001C4CE2">
              <w:rPr>
                <w:rFonts w:ascii="Tahoma" w:eastAsia="Tahoma" w:hAnsi="Tahoma" w:cs="Tahoma"/>
                <w:b/>
                <w:i/>
                <w:sz w:val="20"/>
                <w:szCs w:val="20"/>
              </w:rPr>
              <w:t xml:space="preserve">fears and suspicions spin out of control, becoming a dangerous weapon </w:t>
            </w:r>
            <w:r w:rsidRPr="001C4CE2">
              <w:rPr>
                <w:rFonts w:ascii="Tahoma" w:eastAsia="Tahoma" w:hAnsi="Tahoma" w:cs="Tahoma"/>
                <w:i/>
                <w:sz w:val="20"/>
                <w:szCs w:val="20"/>
              </w:rPr>
              <w:t>destroying a once peaceful neighborhood and leading to violence and hostility.</w:t>
            </w:r>
          </w:p>
        </w:tc>
      </w:tr>
    </w:tbl>
    <w:p w:rsidR="00A80293" w:rsidRPr="001C4CE2" w:rsidRDefault="00A80293">
      <w:pPr>
        <w:rPr>
          <w:rFonts w:ascii="Tahoma" w:eastAsia="Tahoma" w:hAnsi="Tahoma" w:cs="Tahoma"/>
          <w:b/>
          <w:sz w:val="20"/>
          <w:szCs w:val="20"/>
        </w:rPr>
      </w:pPr>
    </w:p>
    <w:p w:rsidR="001C6698" w:rsidRPr="001C4CE2" w:rsidRDefault="002F1037">
      <w:pPr>
        <w:rPr>
          <w:rFonts w:ascii="Tahoma" w:hAnsi="Tahoma" w:cs="Tahoma"/>
          <w:sz w:val="20"/>
          <w:szCs w:val="20"/>
        </w:rPr>
      </w:pPr>
      <w:r w:rsidRPr="001C4CE2">
        <w:rPr>
          <w:rFonts w:ascii="Tahoma" w:eastAsia="Tahoma" w:hAnsi="Tahoma" w:cs="Tahoma"/>
          <w:b/>
          <w:sz w:val="20"/>
          <w:szCs w:val="20"/>
        </w:rPr>
        <w:t xml:space="preserve">Due date for </w:t>
      </w:r>
      <w:r w:rsidR="00A80293" w:rsidRPr="001C4CE2">
        <w:rPr>
          <w:rFonts w:ascii="Tahoma" w:eastAsia="Tahoma" w:hAnsi="Tahoma" w:cs="Tahoma"/>
          <w:b/>
          <w:sz w:val="20"/>
          <w:szCs w:val="20"/>
        </w:rPr>
        <w:t xml:space="preserve">your </w:t>
      </w:r>
      <w:r w:rsidRPr="001C4CE2">
        <w:rPr>
          <w:rFonts w:ascii="Tahoma" w:eastAsia="Tahoma" w:hAnsi="Tahoma" w:cs="Tahoma"/>
          <w:b/>
          <w:sz w:val="20"/>
          <w:szCs w:val="20"/>
        </w:rPr>
        <w:t>claim</w:t>
      </w:r>
      <w:proofErr w:type="gramStart"/>
      <w:r w:rsidRPr="001C4CE2">
        <w:rPr>
          <w:rFonts w:ascii="Tahoma" w:eastAsia="Tahoma" w:hAnsi="Tahoma" w:cs="Tahoma"/>
          <w:b/>
          <w:sz w:val="20"/>
          <w:szCs w:val="20"/>
        </w:rPr>
        <w:t>:_</w:t>
      </w:r>
      <w:proofErr w:type="gramEnd"/>
      <w:r w:rsidRPr="001C4CE2">
        <w:rPr>
          <w:rFonts w:ascii="Tahoma" w:eastAsia="Tahoma" w:hAnsi="Tahoma" w:cs="Tahoma"/>
          <w:b/>
          <w:sz w:val="20"/>
          <w:szCs w:val="20"/>
        </w:rPr>
        <w:t>___________________________________________</w:t>
      </w:r>
    </w:p>
    <w:p w:rsidR="001C6698" w:rsidRPr="001C4CE2" w:rsidRDefault="001C6698">
      <w:pPr>
        <w:rPr>
          <w:rFonts w:ascii="Tahoma" w:hAnsi="Tahoma" w:cs="Tahoma"/>
          <w:sz w:val="20"/>
          <w:szCs w:val="20"/>
        </w:rPr>
      </w:pPr>
    </w:p>
    <w:tbl>
      <w:tblPr>
        <w:tblStyle w:val="a0"/>
        <w:tblW w:w="1015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2"/>
      </w:tblGrid>
      <w:tr w:rsidR="001C6698" w:rsidRPr="001C4CE2" w:rsidTr="00534C4E">
        <w:tc>
          <w:tcPr>
            <w:tcW w:w="10152" w:type="dxa"/>
            <w:shd w:val="clear" w:color="auto" w:fill="F2F2F2" w:themeFill="background1" w:themeFillShade="F2"/>
          </w:tcPr>
          <w:p w:rsidR="001C6698" w:rsidRPr="001C4CE2" w:rsidRDefault="002F1037">
            <w:pPr>
              <w:rPr>
                <w:rFonts w:ascii="Tahoma" w:hAnsi="Tahoma" w:cs="Tahoma"/>
                <w:sz w:val="20"/>
                <w:szCs w:val="20"/>
              </w:rPr>
            </w:pPr>
            <w:r w:rsidRPr="001C4CE2">
              <w:rPr>
                <w:rFonts w:ascii="Tahoma" w:eastAsia="Tahoma" w:hAnsi="Tahoma" w:cs="Tahoma"/>
                <w:b/>
                <w:sz w:val="20"/>
                <w:szCs w:val="20"/>
              </w:rPr>
              <w:t>My claim: Clearly state your position on the prompt, including the title of the story and the author’s name. Avoid using phrases like “</w:t>
            </w:r>
            <w:r w:rsidRPr="001C4CE2">
              <w:rPr>
                <w:rFonts w:ascii="Tahoma" w:eastAsia="Tahoma" w:hAnsi="Tahoma" w:cs="Tahoma"/>
                <w:sz w:val="20"/>
                <w:szCs w:val="20"/>
              </w:rPr>
              <w:t>I think</w:t>
            </w:r>
            <w:r w:rsidRPr="001C4CE2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. . .” , “</w:t>
            </w:r>
            <w:r w:rsidRPr="001C4CE2">
              <w:rPr>
                <w:rFonts w:ascii="Tahoma" w:eastAsia="Tahoma" w:hAnsi="Tahoma" w:cs="Tahoma"/>
                <w:sz w:val="20"/>
                <w:szCs w:val="20"/>
              </w:rPr>
              <w:t>I believe</w:t>
            </w:r>
            <w:r w:rsidRPr="001C4CE2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. . .”, </w:t>
            </w:r>
          </w:p>
          <w:p w:rsidR="001C6698" w:rsidRPr="001C4CE2" w:rsidRDefault="002F1037">
            <w:pPr>
              <w:rPr>
                <w:rFonts w:ascii="Tahoma" w:hAnsi="Tahoma" w:cs="Tahoma"/>
                <w:sz w:val="20"/>
                <w:szCs w:val="20"/>
              </w:rPr>
            </w:pPr>
            <w:r w:rsidRPr="001C4CE2">
              <w:rPr>
                <w:rFonts w:ascii="Tahoma" w:eastAsia="Tahoma" w:hAnsi="Tahoma" w:cs="Tahoma"/>
                <w:b/>
                <w:sz w:val="20"/>
                <w:szCs w:val="20"/>
              </w:rPr>
              <w:t>“</w:t>
            </w:r>
            <w:r w:rsidRPr="001C4CE2">
              <w:rPr>
                <w:rFonts w:ascii="Tahoma" w:eastAsia="Tahoma" w:hAnsi="Tahoma" w:cs="Tahoma"/>
                <w:sz w:val="20"/>
                <w:szCs w:val="20"/>
              </w:rPr>
              <w:t>In my opinion</w:t>
            </w:r>
            <w:r w:rsidRPr="001C4CE2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. . .”</w:t>
            </w:r>
          </w:p>
        </w:tc>
      </w:tr>
      <w:tr w:rsidR="001C6698" w:rsidRPr="001C4CE2">
        <w:tc>
          <w:tcPr>
            <w:tcW w:w="10152" w:type="dxa"/>
          </w:tcPr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C6698" w:rsidRPr="001C4CE2" w:rsidRDefault="002F1037">
      <w:pPr>
        <w:rPr>
          <w:rFonts w:ascii="Tahoma" w:hAnsi="Tahoma" w:cs="Tahoma"/>
          <w:sz w:val="20"/>
          <w:szCs w:val="20"/>
        </w:rPr>
      </w:pPr>
      <w:r w:rsidRPr="001C4CE2">
        <w:rPr>
          <w:rFonts w:ascii="Tahoma" w:eastAsia="Tahoma" w:hAnsi="Tahoma" w:cs="Tahoma"/>
          <w:b/>
          <w:sz w:val="20"/>
          <w:szCs w:val="20"/>
          <w:u w:val="single"/>
        </w:rPr>
        <w:t xml:space="preserve">Textual Evidence # 1: </w:t>
      </w:r>
    </w:p>
    <w:p w:rsidR="001C6698" w:rsidRPr="001C4CE2" w:rsidRDefault="001C6698">
      <w:pPr>
        <w:rPr>
          <w:rFonts w:ascii="Tahoma" w:hAnsi="Tahoma" w:cs="Tahoma"/>
          <w:sz w:val="20"/>
          <w:szCs w:val="20"/>
        </w:rPr>
      </w:pPr>
    </w:p>
    <w:p w:rsidR="001C6698" w:rsidRPr="001C4CE2" w:rsidRDefault="00247041">
      <w:pPr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Due date for</w:t>
      </w:r>
      <w:r w:rsidR="002F1037" w:rsidRPr="001C4CE2">
        <w:rPr>
          <w:rFonts w:ascii="Tahoma" w:eastAsia="Tahoma" w:hAnsi="Tahoma" w:cs="Tahoma"/>
          <w:b/>
          <w:sz w:val="20"/>
          <w:szCs w:val="20"/>
        </w:rPr>
        <w:t xml:space="preserve"> introduction</w:t>
      </w:r>
      <w:r>
        <w:rPr>
          <w:rFonts w:ascii="Tahoma" w:eastAsia="Tahoma" w:hAnsi="Tahoma" w:cs="Tahoma"/>
          <w:b/>
          <w:sz w:val="20"/>
          <w:szCs w:val="20"/>
        </w:rPr>
        <w:t xml:space="preserve"> of evidence, both pieces of evidence</w:t>
      </w:r>
      <w:r w:rsidR="002F1037" w:rsidRPr="001C4CE2">
        <w:rPr>
          <w:rFonts w:ascii="Tahoma" w:eastAsia="Tahoma" w:hAnsi="Tahoma" w:cs="Tahoma"/>
          <w:b/>
          <w:sz w:val="20"/>
          <w:szCs w:val="20"/>
        </w:rPr>
        <w:t>, and explanation</w:t>
      </w:r>
      <w:r>
        <w:rPr>
          <w:rFonts w:ascii="Tahoma" w:eastAsia="Tahoma" w:hAnsi="Tahoma" w:cs="Tahoma"/>
          <w:b/>
          <w:sz w:val="20"/>
          <w:szCs w:val="20"/>
        </w:rPr>
        <w:t>s</w:t>
      </w:r>
      <w:r w:rsidR="002F1037" w:rsidRPr="001C4CE2">
        <w:rPr>
          <w:rFonts w:ascii="Tahoma" w:eastAsia="Tahoma" w:hAnsi="Tahoma" w:cs="Tahoma"/>
          <w:b/>
          <w:sz w:val="20"/>
          <w:szCs w:val="20"/>
        </w:rPr>
        <w:t>: _____________</w:t>
      </w:r>
    </w:p>
    <w:p w:rsidR="001C6698" w:rsidRPr="001C4CE2" w:rsidRDefault="001C6698" w:rsidP="003127DC">
      <w:pPr>
        <w:rPr>
          <w:rFonts w:ascii="Tahoma" w:hAnsi="Tahoma" w:cs="Tahoma"/>
          <w:sz w:val="20"/>
          <w:szCs w:val="20"/>
        </w:rPr>
      </w:pPr>
    </w:p>
    <w:tbl>
      <w:tblPr>
        <w:tblStyle w:val="a1"/>
        <w:tblW w:w="1015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2"/>
      </w:tblGrid>
      <w:tr w:rsidR="001C6698" w:rsidRPr="001C4CE2" w:rsidTr="00534C4E">
        <w:tc>
          <w:tcPr>
            <w:tcW w:w="10152" w:type="dxa"/>
            <w:shd w:val="clear" w:color="auto" w:fill="F2F2F2" w:themeFill="background1" w:themeFillShade="F2"/>
          </w:tcPr>
          <w:p w:rsidR="003127DC" w:rsidRPr="001C4CE2" w:rsidRDefault="003127DC" w:rsidP="003127D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1C4CE2">
              <w:rPr>
                <w:rFonts w:ascii="Tahoma" w:eastAsia="Tahoma" w:hAnsi="Tahoma" w:cs="Tahoma"/>
                <w:b/>
                <w:sz w:val="20"/>
                <w:szCs w:val="20"/>
              </w:rPr>
              <w:t>Introduce your quote for your reader: state who is talking and to whom, what is happening in this scene, and any important background information.</w:t>
            </w:r>
          </w:p>
          <w:p w:rsidR="001C6698" w:rsidRPr="001C4CE2" w:rsidRDefault="003127DC" w:rsidP="001C4CE2">
            <w:pPr>
              <w:rPr>
                <w:rFonts w:ascii="Tahoma" w:hAnsi="Tahoma" w:cs="Tahoma"/>
                <w:sz w:val="20"/>
                <w:szCs w:val="20"/>
              </w:rPr>
            </w:pPr>
            <w:r w:rsidRPr="001C4CE2">
              <w:rPr>
                <w:rFonts w:ascii="Tahoma" w:eastAsia="Tahoma" w:hAnsi="Tahoma" w:cs="Tahoma"/>
                <w:b/>
                <w:sz w:val="20"/>
                <w:szCs w:val="20"/>
              </w:rPr>
              <w:t xml:space="preserve">Example: </w:t>
            </w:r>
            <w:r w:rsidRPr="001C4CE2">
              <w:rPr>
                <w:rFonts w:ascii="Tahoma" w:eastAsia="Tahoma" w:hAnsi="Tahoma" w:cs="Tahoma"/>
                <w:b/>
                <w:i/>
                <w:sz w:val="20"/>
                <w:szCs w:val="20"/>
              </w:rPr>
              <w:t xml:space="preserve">In a conversation between Charlie, Tommy, and Steve </w:t>
            </w:r>
            <w:r w:rsidR="001C4CE2">
              <w:rPr>
                <w:rFonts w:ascii="Tahoma" w:eastAsia="Tahoma" w:hAnsi="Tahoma" w:cs="Tahoma"/>
                <w:b/>
                <w:i/>
                <w:sz w:val="20"/>
                <w:szCs w:val="20"/>
              </w:rPr>
              <w:t xml:space="preserve">on Maple Street, Tommy intently </w:t>
            </w:r>
            <w:r w:rsidRPr="001C4CE2">
              <w:rPr>
                <w:rFonts w:ascii="Tahoma" w:eastAsia="Tahoma" w:hAnsi="Tahoma" w:cs="Tahoma"/>
                <w:b/>
                <w:i/>
                <w:sz w:val="20"/>
                <w:szCs w:val="20"/>
              </w:rPr>
              <w:t>states: “Whoever was in that thing that came over. I don’t think they want us to leave” (</w:t>
            </w:r>
            <w:proofErr w:type="spellStart"/>
            <w:r w:rsidRPr="001C4CE2">
              <w:rPr>
                <w:rFonts w:ascii="Tahoma" w:eastAsia="Tahoma" w:hAnsi="Tahoma" w:cs="Tahoma"/>
                <w:b/>
                <w:i/>
                <w:sz w:val="20"/>
                <w:szCs w:val="20"/>
              </w:rPr>
              <w:t>Serling</w:t>
            </w:r>
            <w:proofErr w:type="spellEnd"/>
            <w:r w:rsidRPr="001C4CE2">
              <w:rPr>
                <w:rFonts w:ascii="Tahoma" w:eastAsia="Tahoma" w:hAnsi="Tahoma" w:cs="Tahoma"/>
                <w:b/>
                <w:i/>
                <w:sz w:val="20"/>
                <w:szCs w:val="20"/>
              </w:rPr>
              <w:t xml:space="preserve"> </w:t>
            </w:r>
            <w:r w:rsidR="001C4CE2">
              <w:rPr>
                <w:rFonts w:ascii="Tahoma" w:eastAsia="Tahoma" w:hAnsi="Tahoma" w:cs="Tahoma"/>
                <w:b/>
                <w:i/>
                <w:sz w:val="20"/>
                <w:szCs w:val="20"/>
              </w:rPr>
              <w:t>250</w:t>
            </w:r>
            <w:r w:rsidRPr="001C4CE2">
              <w:rPr>
                <w:rFonts w:ascii="Tahoma" w:eastAsia="Tahoma" w:hAnsi="Tahoma" w:cs="Tahoma"/>
                <w:b/>
                <w:i/>
                <w:sz w:val="20"/>
                <w:szCs w:val="20"/>
              </w:rPr>
              <w:t>).</w:t>
            </w:r>
          </w:p>
        </w:tc>
      </w:tr>
      <w:tr w:rsidR="001C6698" w:rsidRPr="001C4CE2">
        <w:tc>
          <w:tcPr>
            <w:tcW w:w="10152" w:type="dxa"/>
          </w:tcPr>
          <w:p w:rsidR="001C6698" w:rsidRPr="001C4CE2" w:rsidRDefault="002F1037">
            <w:pPr>
              <w:rPr>
                <w:rFonts w:ascii="Tahoma" w:hAnsi="Tahoma" w:cs="Tahoma"/>
                <w:sz w:val="20"/>
                <w:szCs w:val="20"/>
              </w:rPr>
            </w:pPr>
            <w:r w:rsidRPr="001C4CE2">
              <w:rPr>
                <w:rFonts w:ascii="Tahoma" w:eastAsia="Tahoma" w:hAnsi="Tahoma" w:cs="Tahoma"/>
                <w:b/>
                <w:sz w:val="20"/>
                <w:szCs w:val="20"/>
              </w:rPr>
              <w:t>1.</w:t>
            </w: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4C4E" w:rsidRPr="001C4CE2" w:rsidRDefault="00534C4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4C4E" w:rsidRPr="001C4CE2" w:rsidRDefault="00534C4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C015E" w:rsidRPr="001C4CE2" w:rsidRDefault="002C015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6698" w:rsidRPr="001C4CE2" w:rsidTr="00534C4E">
        <w:tc>
          <w:tcPr>
            <w:tcW w:w="10152" w:type="dxa"/>
            <w:shd w:val="clear" w:color="auto" w:fill="F2F2F2" w:themeFill="background1" w:themeFillShade="F2"/>
          </w:tcPr>
          <w:p w:rsidR="001C6698" w:rsidRPr="001C4CE2" w:rsidRDefault="003127DC" w:rsidP="00906B30">
            <w:pPr>
              <w:rPr>
                <w:rFonts w:ascii="Tahoma" w:hAnsi="Tahoma" w:cs="Tahoma"/>
                <w:sz w:val="20"/>
                <w:szCs w:val="20"/>
              </w:rPr>
            </w:pPr>
            <w:r w:rsidRPr="001C4CE2"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Evidence to support: cite direct quotes from the text AND include a correct parenthetical citation, such as the author’s last name and page number in parentheses (</w:t>
            </w:r>
            <w:proofErr w:type="spellStart"/>
            <w:r w:rsidRPr="001C4CE2">
              <w:rPr>
                <w:rFonts w:ascii="Tahoma" w:eastAsia="Tahoma" w:hAnsi="Tahoma" w:cs="Tahoma"/>
                <w:b/>
                <w:sz w:val="20"/>
                <w:szCs w:val="20"/>
              </w:rPr>
              <w:t>Serling</w:t>
            </w:r>
            <w:proofErr w:type="spellEnd"/>
            <w:r w:rsidRPr="001C4CE2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15).</w:t>
            </w:r>
          </w:p>
        </w:tc>
      </w:tr>
      <w:tr w:rsidR="001C6698" w:rsidRPr="001C4CE2">
        <w:tc>
          <w:tcPr>
            <w:tcW w:w="10152" w:type="dxa"/>
          </w:tcPr>
          <w:p w:rsidR="001C6698" w:rsidRPr="001C4CE2" w:rsidRDefault="002F1037">
            <w:pPr>
              <w:rPr>
                <w:rFonts w:ascii="Tahoma" w:hAnsi="Tahoma" w:cs="Tahoma"/>
                <w:sz w:val="20"/>
                <w:szCs w:val="20"/>
              </w:rPr>
            </w:pPr>
            <w:r w:rsidRPr="001C4CE2">
              <w:rPr>
                <w:rFonts w:ascii="Tahoma" w:eastAsia="Tahoma" w:hAnsi="Tahoma" w:cs="Tahoma"/>
                <w:b/>
                <w:sz w:val="20"/>
                <w:szCs w:val="20"/>
              </w:rPr>
              <w:t xml:space="preserve">1. </w:t>
            </w: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127DC" w:rsidRPr="001C4CE2" w:rsidRDefault="003127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127DC" w:rsidRPr="001C4CE2" w:rsidRDefault="003127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127DC" w:rsidRPr="001C4CE2" w:rsidRDefault="003127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127DC" w:rsidRPr="001C4CE2" w:rsidRDefault="003127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127DC" w:rsidRPr="001C4CE2" w:rsidRDefault="003127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6698" w:rsidRPr="001C4CE2">
        <w:tc>
          <w:tcPr>
            <w:tcW w:w="10152" w:type="dxa"/>
          </w:tcPr>
          <w:p w:rsidR="001C6698" w:rsidRPr="001C4CE2" w:rsidRDefault="002F1037">
            <w:pPr>
              <w:rPr>
                <w:rFonts w:ascii="Tahoma" w:hAnsi="Tahoma" w:cs="Tahoma"/>
                <w:sz w:val="20"/>
                <w:szCs w:val="20"/>
              </w:rPr>
            </w:pPr>
            <w:r w:rsidRPr="001C4CE2">
              <w:rPr>
                <w:rFonts w:ascii="Tahoma" w:eastAsia="Tahoma" w:hAnsi="Tahoma" w:cs="Tahoma"/>
                <w:b/>
                <w:sz w:val="20"/>
                <w:szCs w:val="20"/>
              </w:rPr>
              <w:t>Explanation of evidence: How does this evidence prove/support my claim?</w:t>
            </w:r>
          </w:p>
          <w:p w:rsidR="001C6698" w:rsidRPr="001C4CE2" w:rsidRDefault="002F1037">
            <w:pPr>
              <w:rPr>
                <w:rFonts w:ascii="Tahoma" w:hAnsi="Tahoma" w:cs="Tahoma"/>
                <w:sz w:val="20"/>
                <w:szCs w:val="20"/>
              </w:rPr>
            </w:pPr>
            <w:r w:rsidRPr="001C4CE2">
              <w:rPr>
                <w:rFonts w:ascii="Tahoma" w:eastAsia="Tahoma" w:hAnsi="Tahoma" w:cs="Tahoma"/>
                <w:b/>
                <w:sz w:val="20"/>
                <w:szCs w:val="20"/>
              </w:rPr>
              <w:t>1.</w:t>
            </w: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6698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7041" w:rsidRDefault="002470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7041" w:rsidRPr="001C4CE2" w:rsidRDefault="002470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127DC" w:rsidRPr="001C4CE2" w:rsidRDefault="003127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127DC" w:rsidRPr="001C4CE2" w:rsidRDefault="003127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C6698" w:rsidRPr="001C4CE2" w:rsidRDefault="002F1037">
      <w:pPr>
        <w:rPr>
          <w:rFonts w:ascii="Tahoma" w:hAnsi="Tahoma" w:cs="Tahoma"/>
          <w:sz w:val="20"/>
          <w:szCs w:val="20"/>
        </w:rPr>
      </w:pPr>
      <w:r w:rsidRPr="001C4CE2">
        <w:rPr>
          <w:rFonts w:ascii="Tahoma" w:eastAsia="Tahoma" w:hAnsi="Tahoma" w:cs="Tahoma"/>
          <w:b/>
          <w:sz w:val="20"/>
          <w:szCs w:val="20"/>
          <w:u w:val="single"/>
        </w:rPr>
        <w:t xml:space="preserve">Textual Evidence # 2: </w:t>
      </w:r>
    </w:p>
    <w:p w:rsidR="001C6698" w:rsidRPr="001C4CE2" w:rsidRDefault="001C6698">
      <w:pPr>
        <w:rPr>
          <w:rFonts w:ascii="Tahoma" w:hAnsi="Tahoma" w:cs="Tahoma"/>
          <w:sz w:val="20"/>
          <w:szCs w:val="20"/>
        </w:rPr>
      </w:pPr>
    </w:p>
    <w:tbl>
      <w:tblPr>
        <w:tblStyle w:val="a2"/>
        <w:tblW w:w="993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0"/>
      </w:tblGrid>
      <w:tr w:rsidR="001C6698" w:rsidRPr="001C4CE2" w:rsidTr="00534C4E">
        <w:trPr>
          <w:trHeight w:val="1120"/>
        </w:trPr>
        <w:tc>
          <w:tcPr>
            <w:tcW w:w="9930" w:type="dxa"/>
            <w:shd w:val="clear" w:color="auto" w:fill="F2F2F2" w:themeFill="background1" w:themeFillShade="F2"/>
          </w:tcPr>
          <w:p w:rsidR="003127DC" w:rsidRPr="001C4CE2" w:rsidRDefault="003127DC" w:rsidP="003127DC">
            <w:pPr>
              <w:ind w:left="-20"/>
              <w:rPr>
                <w:rFonts w:ascii="Tahoma" w:hAnsi="Tahoma" w:cs="Tahoma"/>
                <w:sz w:val="20"/>
                <w:szCs w:val="20"/>
              </w:rPr>
            </w:pPr>
            <w:r w:rsidRPr="001C4CE2">
              <w:rPr>
                <w:rFonts w:ascii="Tahoma" w:eastAsia="Tahoma" w:hAnsi="Tahoma" w:cs="Tahoma"/>
                <w:b/>
                <w:sz w:val="20"/>
                <w:szCs w:val="20"/>
              </w:rPr>
              <w:t xml:space="preserve">Introduce your quote for your reader: state who is talking and to whom, what is happening in this scene, and any important background information. Example: </w:t>
            </w:r>
          </w:p>
          <w:p w:rsidR="001C6698" w:rsidRPr="001C4CE2" w:rsidRDefault="003127DC" w:rsidP="001C4CE2">
            <w:pPr>
              <w:rPr>
                <w:rFonts w:ascii="Tahoma" w:hAnsi="Tahoma" w:cs="Tahoma"/>
                <w:sz w:val="20"/>
                <w:szCs w:val="20"/>
              </w:rPr>
            </w:pPr>
            <w:r w:rsidRPr="001C4CE2">
              <w:rPr>
                <w:rFonts w:ascii="Tahoma" w:eastAsia="Tahoma" w:hAnsi="Tahoma" w:cs="Tahoma"/>
                <w:b/>
                <w:i/>
                <w:sz w:val="20"/>
                <w:szCs w:val="20"/>
              </w:rPr>
              <w:t>In a conversation between Charlie, Tommy, and Steve on Maple Street, Tommy intently states: “Whoever was in that thing that came over. I don’t think they want us to leave” (</w:t>
            </w:r>
            <w:proofErr w:type="spellStart"/>
            <w:r w:rsidRPr="001C4CE2">
              <w:rPr>
                <w:rFonts w:ascii="Tahoma" w:eastAsia="Tahoma" w:hAnsi="Tahoma" w:cs="Tahoma"/>
                <w:b/>
                <w:i/>
                <w:sz w:val="20"/>
                <w:szCs w:val="20"/>
              </w:rPr>
              <w:t>Serling</w:t>
            </w:r>
            <w:proofErr w:type="spellEnd"/>
            <w:r w:rsidRPr="001C4CE2">
              <w:rPr>
                <w:rFonts w:ascii="Tahoma" w:eastAsia="Tahoma" w:hAnsi="Tahoma" w:cs="Tahoma"/>
                <w:b/>
                <w:i/>
                <w:sz w:val="20"/>
                <w:szCs w:val="20"/>
              </w:rPr>
              <w:t xml:space="preserve"> 250).</w:t>
            </w:r>
          </w:p>
        </w:tc>
      </w:tr>
      <w:tr w:rsidR="001C6698" w:rsidRPr="001C4CE2">
        <w:trPr>
          <w:trHeight w:val="2940"/>
        </w:trPr>
        <w:tc>
          <w:tcPr>
            <w:tcW w:w="9930" w:type="dxa"/>
          </w:tcPr>
          <w:p w:rsidR="001C6698" w:rsidRPr="001C4CE2" w:rsidRDefault="002F1037">
            <w:pPr>
              <w:rPr>
                <w:rFonts w:ascii="Tahoma" w:hAnsi="Tahoma" w:cs="Tahoma"/>
                <w:sz w:val="20"/>
                <w:szCs w:val="20"/>
              </w:rPr>
            </w:pPr>
            <w:r w:rsidRPr="001C4CE2">
              <w:rPr>
                <w:rFonts w:ascii="Tahoma" w:eastAsia="Tahoma" w:hAnsi="Tahoma" w:cs="Tahoma"/>
                <w:b/>
                <w:sz w:val="20"/>
                <w:szCs w:val="20"/>
              </w:rPr>
              <w:t>2.</w:t>
            </w: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C015E" w:rsidRPr="001C4CE2" w:rsidRDefault="002C015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127DC" w:rsidRPr="001C4CE2" w:rsidRDefault="003127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127DC" w:rsidRPr="001C4CE2" w:rsidRDefault="003127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127DC" w:rsidRPr="001C4CE2" w:rsidRDefault="003127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127DC" w:rsidRPr="001C4CE2" w:rsidRDefault="003127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127DC" w:rsidRPr="001C4CE2" w:rsidRDefault="003127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127DC" w:rsidRPr="001C4CE2" w:rsidRDefault="003127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6698" w:rsidRPr="001C4CE2" w:rsidTr="003127DC">
        <w:trPr>
          <w:trHeight w:val="220"/>
        </w:trPr>
        <w:tc>
          <w:tcPr>
            <w:tcW w:w="9930" w:type="dxa"/>
            <w:shd w:val="clear" w:color="auto" w:fill="F2F2F2" w:themeFill="background1" w:themeFillShade="F2"/>
          </w:tcPr>
          <w:p w:rsidR="001C6698" w:rsidRPr="001C4CE2" w:rsidRDefault="002F1037" w:rsidP="003127DC">
            <w:pPr>
              <w:ind w:left="70"/>
              <w:rPr>
                <w:rFonts w:ascii="Tahoma" w:hAnsi="Tahoma" w:cs="Tahoma"/>
                <w:sz w:val="20"/>
                <w:szCs w:val="20"/>
              </w:rPr>
            </w:pPr>
            <w:r w:rsidRPr="001C4CE2">
              <w:rPr>
                <w:rFonts w:ascii="Tahoma" w:eastAsia="Tahoma" w:hAnsi="Tahoma" w:cs="Tahoma"/>
                <w:b/>
                <w:i/>
                <w:sz w:val="20"/>
                <w:szCs w:val="20"/>
              </w:rPr>
              <w:t xml:space="preserve"> </w:t>
            </w:r>
            <w:r w:rsidR="003127DC" w:rsidRPr="001C4CE2">
              <w:rPr>
                <w:rFonts w:ascii="Tahoma" w:eastAsia="Tahoma" w:hAnsi="Tahoma" w:cs="Tahoma"/>
                <w:b/>
                <w:sz w:val="20"/>
                <w:szCs w:val="20"/>
              </w:rPr>
              <w:t>Evidence to support: cite direct quotes from the text AND provide a correct parenthetical citation, such as the author’s last name and page number in parentheses (</w:t>
            </w:r>
            <w:proofErr w:type="spellStart"/>
            <w:r w:rsidR="003127DC" w:rsidRPr="001C4CE2">
              <w:rPr>
                <w:rFonts w:ascii="Tahoma" w:eastAsia="Tahoma" w:hAnsi="Tahoma" w:cs="Tahoma"/>
                <w:b/>
                <w:sz w:val="20"/>
                <w:szCs w:val="20"/>
              </w:rPr>
              <w:t>Serling</w:t>
            </w:r>
            <w:proofErr w:type="spellEnd"/>
            <w:r w:rsidR="003127DC" w:rsidRPr="001C4CE2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15).</w:t>
            </w:r>
          </w:p>
        </w:tc>
      </w:tr>
      <w:tr w:rsidR="001C6698" w:rsidRPr="001C4CE2">
        <w:tc>
          <w:tcPr>
            <w:tcW w:w="9930" w:type="dxa"/>
          </w:tcPr>
          <w:p w:rsidR="001C6698" w:rsidRPr="001C4CE2" w:rsidRDefault="002F1037">
            <w:pPr>
              <w:rPr>
                <w:rFonts w:ascii="Tahoma" w:hAnsi="Tahoma" w:cs="Tahoma"/>
                <w:sz w:val="20"/>
                <w:szCs w:val="20"/>
              </w:rPr>
            </w:pPr>
            <w:r w:rsidRPr="001C4CE2">
              <w:rPr>
                <w:rFonts w:ascii="Tahoma" w:eastAsia="Tahoma" w:hAnsi="Tahoma" w:cs="Tahoma"/>
                <w:b/>
                <w:sz w:val="20"/>
                <w:szCs w:val="20"/>
              </w:rPr>
              <w:t xml:space="preserve">2. </w:t>
            </w: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127DC" w:rsidRPr="001C4CE2" w:rsidRDefault="003127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127DC" w:rsidRPr="001C4CE2" w:rsidRDefault="003127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127DC" w:rsidRPr="001C4CE2" w:rsidRDefault="003127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6698" w:rsidRPr="001C4CE2">
        <w:tc>
          <w:tcPr>
            <w:tcW w:w="9930" w:type="dxa"/>
          </w:tcPr>
          <w:p w:rsidR="001C6698" w:rsidRPr="001C4CE2" w:rsidRDefault="002F1037">
            <w:pPr>
              <w:rPr>
                <w:rFonts w:ascii="Tahoma" w:hAnsi="Tahoma" w:cs="Tahoma"/>
                <w:sz w:val="20"/>
                <w:szCs w:val="20"/>
              </w:rPr>
            </w:pPr>
            <w:r w:rsidRPr="001C4CE2"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Explanation of evidence: How does this evidence prove/support my claim?</w:t>
            </w:r>
          </w:p>
        </w:tc>
      </w:tr>
      <w:tr w:rsidR="001C6698" w:rsidRPr="001C4CE2">
        <w:tc>
          <w:tcPr>
            <w:tcW w:w="9930" w:type="dxa"/>
          </w:tcPr>
          <w:p w:rsidR="001C6698" w:rsidRPr="001C4CE2" w:rsidRDefault="002F1037">
            <w:pPr>
              <w:rPr>
                <w:rFonts w:ascii="Tahoma" w:hAnsi="Tahoma" w:cs="Tahoma"/>
                <w:sz w:val="20"/>
                <w:szCs w:val="20"/>
              </w:rPr>
            </w:pPr>
            <w:r w:rsidRPr="001C4CE2">
              <w:rPr>
                <w:rFonts w:ascii="Tahoma" w:eastAsia="Tahoma" w:hAnsi="Tahoma" w:cs="Tahoma"/>
                <w:b/>
                <w:sz w:val="20"/>
                <w:szCs w:val="20"/>
              </w:rPr>
              <w:t>2.</w:t>
            </w: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127DC" w:rsidRPr="001C4CE2" w:rsidRDefault="003127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127DC" w:rsidRDefault="003127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7041" w:rsidRDefault="002470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7041" w:rsidRDefault="002470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7041" w:rsidRPr="001C4CE2" w:rsidRDefault="002470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127DC" w:rsidRPr="001C4CE2" w:rsidRDefault="003127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127DC" w:rsidRPr="001C4CE2" w:rsidRDefault="003127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127DC" w:rsidRPr="001C4CE2" w:rsidRDefault="003127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6698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6698" w:rsidRPr="001C4CE2" w:rsidRDefault="001C66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C6698" w:rsidRPr="001C4CE2" w:rsidRDefault="001C6698" w:rsidP="00247041">
      <w:pPr>
        <w:rPr>
          <w:rFonts w:ascii="Tahoma" w:hAnsi="Tahoma" w:cs="Tahoma"/>
          <w:sz w:val="20"/>
          <w:szCs w:val="20"/>
        </w:rPr>
      </w:pPr>
    </w:p>
    <w:sectPr w:rsidR="001C6698" w:rsidRPr="001C4CE2">
      <w:pgSz w:w="12240" w:h="15840"/>
      <w:pgMar w:top="864" w:right="1152" w:bottom="864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87D0F"/>
    <w:multiLevelType w:val="multilevel"/>
    <w:tmpl w:val="14C654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2FD37516"/>
    <w:multiLevelType w:val="multilevel"/>
    <w:tmpl w:val="4ACAAB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8"/>
    <w:rsid w:val="00033FB2"/>
    <w:rsid w:val="00116F0A"/>
    <w:rsid w:val="001B4BEF"/>
    <w:rsid w:val="001C4CE2"/>
    <w:rsid w:val="001C6698"/>
    <w:rsid w:val="00247041"/>
    <w:rsid w:val="002C015E"/>
    <w:rsid w:val="002F1037"/>
    <w:rsid w:val="003127DC"/>
    <w:rsid w:val="00534C4E"/>
    <w:rsid w:val="006B76D1"/>
    <w:rsid w:val="0087711A"/>
    <w:rsid w:val="00906B30"/>
    <w:rsid w:val="00A80293"/>
    <w:rsid w:val="00EE1276"/>
    <w:rsid w:val="00E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78285B-A94E-41BB-B7B8-6B01877A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4C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Makarauskas</dc:creator>
  <cp:lastModifiedBy>Andrea Makarauskas</cp:lastModifiedBy>
  <cp:revision>11</cp:revision>
  <cp:lastPrinted>2016-02-21T17:54:00Z</cp:lastPrinted>
  <dcterms:created xsi:type="dcterms:W3CDTF">2016-02-19T21:12:00Z</dcterms:created>
  <dcterms:modified xsi:type="dcterms:W3CDTF">2016-02-21T18:10:00Z</dcterms:modified>
</cp:coreProperties>
</file>