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F9" w:rsidRDefault="00A202F9" w:rsidP="00A202F9">
      <w:pPr>
        <w:spacing w:after="0"/>
        <w:ind w:left="3465" w:right="1378" w:hanging="346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Name___________________________________________________________________Hour_________</w:t>
      </w:r>
    </w:p>
    <w:p w:rsidR="007A3E99" w:rsidRDefault="007A3E99" w:rsidP="00A202F9">
      <w:pPr>
        <w:spacing w:after="0"/>
        <w:ind w:left="3465" w:right="1378" w:hanging="3465"/>
        <w:rPr>
          <w:rFonts w:ascii="Calibri" w:eastAsia="Calibri" w:hAnsi="Calibri" w:cs="Calibri"/>
          <w:b/>
          <w:color w:val="000000"/>
        </w:rPr>
      </w:pPr>
    </w:p>
    <w:p w:rsidR="00F02EC4" w:rsidRPr="00397096" w:rsidRDefault="00F02EC4" w:rsidP="00F02EC4">
      <w:pPr>
        <w:rPr>
          <w:rFonts w:ascii="Tahoma" w:hAnsi="Tahoma" w:cs="Tahoma"/>
          <w:b/>
          <w:sz w:val="16"/>
          <w:szCs w:val="16"/>
        </w:rPr>
      </w:pPr>
      <w:r w:rsidRPr="00397096">
        <w:rPr>
          <w:rFonts w:ascii="Tahoma" w:hAnsi="Tahoma" w:cs="Tahoma"/>
          <w:b/>
          <w:sz w:val="24"/>
          <w:szCs w:val="24"/>
        </w:rPr>
        <w:t xml:space="preserve">Greek mythology is the source for many allusions we make to modern day language, literature, and pop culture. Listed below are some of the allusions </w:t>
      </w:r>
      <w:r>
        <w:rPr>
          <w:rFonts w:ascii="Tahoma" w:hAnsi="Tahoma" w:cs="Tahoma"/>
          <w:b/>
          <w:sz w:val="24"/>
          <w:szCs w:val="24"/>
        </w:rPr>
        <w:t xml:space="preserve">often </w:t>
      </w:r>
      <w:proofErr w:type="gramStart"/>
      <w:r>
        <w:rPr>
          <w:rFonts w:ascii="Tahoma" w:hAnsi="Tahoma" w:cs="Tahoma"/>
          <w:b/>
          <w:sz w:val="24"/>
          <w:szCs w:val="24"/>
        </w:rPr>
        <w:t>made</w:t>
      </w:r>
      <w:r w:rsidRPr="00397096">
        <w:rPr>
          <w:rFonts w:ascii="Tahoma" w:hAnsi="Tahoma" w:cs="Tahoma"/>
          <w:b/>
          <w:sz w:val="24"/>
          <w:szCs w:val="24"/>
        </w:rPr>
        <w:t>.</w:t>
      </w:r>
      <w:proofErr w:type="gramEnd"/>
      <w:r w:rsidRPr="00397096">
        <w:rPr>
          <w:rFonts w:ascii="Tahoma" w:hAnsi="Tahoma" w:cs="Tahoma"/>
          <w:b/>
          <w:sz w:val="24"/>
          <w:szCs w:val="24"/>
        </w:rPr>
        <w:t xml:space="preserve"> In the chart, read the allusion, write a brief description of the mythological story or character being referenced, and then explain what this allusion means to us today.</w:t>
      </w:r>
    </w:p>
    <w:p w:rsidR="0036513D" w:rsidRPr="00950BEF" w:rsidRDefault="0036513D" w:rsidP="00B87F43">
      <w:pPr>
        <w:spacing w:after="0"/>
        <w:ind w:left="4770" w:right="2278" w:hanging="1170"/>
        <w:rPr>
          <w:rFonts w:ascii="Calibri" w:eastAsia="Calibri" w:hAnsi="Calibri" w:cs="Calibri"/>
          <w:color w:val="000000"/>
          <w:sz w:val="28"/>
          <w:szCs w:val="28"/>
        </w:rPr>
      </w:pPr>
      <w:r w:rsidRPr="00950BEF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tbl>
      <w:tblPr>
        <w:tblStyle w:val="TableGrid"/>
        <w:tblW w:w="19008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4320"/>
        <w:gridCol w:w="12539"/>
      </w:tblGrid>
      <w:tr w:rsidR="0036513D" w:rsidRPr="00C16E96" w:rsidTr="00950BEF">
        <w:trPr>
          <w:trHeight w:val="36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6513D" w:rsidRPr="00C16E96" w:rsidRDefault="0036513D" w:rsidP="00C03062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C16E9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Allusion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6513D" w:rsidRPr="00C16E96" w:rsidRDefault="00950BEF" w:rsidP="00950BEF">
            <w:pPr>
              <w:ind w:left="7"/>
              <w:jc w:val="center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Summarize the m</w:t>
            </w:r>
            <w:r w:rsidR="0036513D">
              <w:rPr>
                <w:rFonts w:ascii="Calibri" w:eastAsia="Calibri" w:hAnsi="Calibri" w:cs="Calibri"/>
                <w:b/>
                <w:color w:val="000000"/>
                <w:sz w:val="28"/>
              </w:rPr>
              <w:t>ythological story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6513D" w:rsidRPr="00C16E96" w:rsidRDefault="00950BEF" w:rsidP="00950BEF">
            <w:pPr>
              <w:ind w:left="7" w:right="2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Explain what the allusion</w:t>
            </w:r>
            <w:r w:rsidR="0036513D" w:rsidRPr="00C16E9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means today </w:t>
            </w:r>
          </w:p>
        </w:tc>
      </w:tr>
      <w:tr w:rsidR="0036513D" w:rsidRPr="00C16E96" w:rsidTr="00950BEF">
        <w:trPr>
          <w:trHeight w:val="120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6513D" w:rsidRPr="00C16E96" w:rsidRDefault="0036513D" w:rsidP="00C03062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Achilles Heel </w:t>
            </w:r>
          </w:p>
          <w:p w:rsidR="0036513D" w:rsidRPr="00C16E96" w:rsidRDefault="0036513D" w:rsidP="00C0306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Pr="00896224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513D" w:rsidRPr="00C16E96" w:rsidTr="00950BEF">
        <w:trPr>
          <w:trHeight w:val="1288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6513D" w:rsidRPr="00C16E96" w:rsidRDefault="0036513D" w:rsidP="00C03062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Pandora’s Box </w:t>
            </w:r>
          </w:p>
          <w:p w:rsidR="0036513D" w:rsidRPr="00C16E96" w:rsidRDefault="0036513D" w:rsidP="00C0306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Pr="00C16E96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513D" w:rsidRPr="00C16E96" w:rsidTr="00950BEF">
        <w:trPr>
          <w:trHeight w:val="94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6513D" w:rsidRPr="00C16E96" w:rsidRDefault="0036513D" w:rsidP="00C03062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Odyssey </w:t>
            </w:r>
          </w:p>
          <w:p w:rsidR="0036513D" w:rsidRPr="00C16E96" w:rsidRDefault="0036513D" w:rsidP="00C0306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Pr="00C16E96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513D" w:rsidRPr="00C16E96" w:rsidTr="00950BEF">
        <w:trPr>
          <w:trHeight w:val="128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6513D" w:rsidRPr="00C16E96" w:rsidRDefault="0036513D" w:rsidP="00C03062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The Weight of the </w:t>
            </w:r>
          </w:p>
          <w:p w:rsidR="0036513D" w:rsidRPr="00C16E96" w:rsidRDefault="0036513D" w:rsidP="00C03062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World </w:t>
            </w:r>
          </w:p>
          <w:p w:rsidR="0036513D" w:rsidRPr="00C16E96" w:rsidRDefault="0036513D" w:rsidP="00C0306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Pr="00C16E96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36513D" w:rsidRPr="00C16E96" w:rsidTr="00950BEF">
        <w:trPr>
          <w:trHeight w:val="1195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36513D" w:rsidRPr="00C16E96" w:rsidRDefault="0036513D" w:rsidP="00C03062">
            <w:pPr>
              <w:ind w:lef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Herculean </w:t>
            </w:r>
          </w:p>
          <w:p w:rsidR="0036513D" w:rsidRPr="00C16E96" w:rsidRDefault="0036513D" w:rsidP="00C03062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13D" w:rsidRPr="00C16E96" w:rsidRDefault="0036513D" w:rsidP="00C0306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0BEF" w:rsidRDefault="00950BEF" w:rsidP="005F0E48">
      <w:pPr>
        <w:spacing w:after="0"/>
      </w:pPr>
      <w:bookmarkStart w:id="0" w:name="_GoBack"/>
      <w:bookmarkEnd w:id="0"/>
    </w:p>
    <w:tbl>
      <w:tblPr>
        <w:tblStyle w:val="TableGrid"/>
        <w:tblW w:w="19008" w:type="dxa"/>
        <w:tblInd w:w="6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4320"/>
        <w:gridCol w:w="12539"/>
      </w:tblGrid>
      <w:tr w:rsidR="00950BEF" w:rsidRPr="00C16E96" w:rsidTr="004601E6">
        <w:trPr>
          <w:trHeight w:val="36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0BEF" w:rsidRPr="00C16E96" w:rsidRDefault="00950BEF" w:rsidP="004601E6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Allusion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0BEF" w:rsidRPr="00C16E96" w:rsidRDefault="00950BEF" w:rsidP="004601E6">
            <w:pPr>
              <w:ind w:left="7"/>
              <w:jc w:val="center"/>
              <w:rPr>
                <w:rFonts w:ascii="Calibri" w:eastAsia="Calibri" w:hAnsi="Calibri" w:cs="Calibri"/>
                <w:b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Summarize the mythological story</w:t>
            </w: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50BEF" w:rsidRPr="00C16E96" w:rsidRDefault="00950BEF" w:rsidP="004601E6">
            <w:pPr>
              <w:ind w:left="7" w:right="28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</w:rPr>
              <w:t>Explain what the allusion</w:t>
            </w:r>
            <w:r w:rsidRPr="00C16E96">
              <w:rPr>
                <w:rFonts w:ascii="Calibri" w:eastAsia="Calibri" w:hAnsi="Calibri" w:cs="Calibri"/>
                <w:b/>
                <w:color w:val="000000"/>
                <w:sz w:val="28"/>
              </w:rPr>
              <w:t xml:space="preserve"> means today </w:t>
            </w:r>
          </w:p>
        </w:tc>
      </w:tr>
      <w:tr w:rsidR="00950BEF" w:rsidRPr="00C16E96" w:rsidTr="004601E6">
        <w:trPr>
          <w:trHeight w:val="122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50BEF" w:rsidRPr="00C16E96" w:rsidRDefault="00950BEF" w:rsidP="004601E6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The Midas Touch </w:t>
            </w:r>
          </w:p>
          <w:p w:rsidR="00950BEF" w:rsidRPr="00C16E96" w:rsidRDefault="00950BEF" w:rsidP="004601E6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0BEF" w:rsidRPr="00C16E96" w:rsidTr="004601E6">
        <w:trPr>
          <w:trHeight w:val="1159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50BEF" w:rsidRPr="00C16E96" w:rsidRDefault="00950BEF" w:rsidP="004601E6">
            <w:pPr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If Looks Could Kill </w:t>
            </w:r>
          </w:p>
          <w:p w:rsidR="00950BEF" w:rsidRPr="00C16E96" w:rsidRDefault="00950BEF" w:rsidP="004601E6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0BEF" w:rsidRPr="00C16E96" w:rsidTr="004601E6">
        <w:trPr>
          <w:trHeight w:val="1127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50BEF" w:rsidRPr="00C16E96" w:rsidRDefault="00950BEF" w:rsidP="004601E6">
            <w:pPr>
              <w:ind w:lef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Cupid </w:t>
            </w:r>
          </w:p>
          <w:p w:rsidR="00950BEF" w:rsidRPr="00C16E96" w:rsidRDefault="00950BEF" w:rsidP="004601E6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0BEF" w:rsidRPr="00F7351C" w:rsidTr="004601E6">
        <w:trPr>
          <w:trHeight w:val="956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50BEF" w:rsidRPr="00C16E96" w:rsidRDefault="00950BEF" w:rsidP="004601E6">
            <w:pPr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Titanic </w:t>
            </w:r>
          </w:p>
          <w:p w:rsidR="00950BEF" w:rsidRPr="00C16E96" w:rsidRDefault="00950BEF" w:rsidP="004601E6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Pr="00F7351C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0BEF" w:rsidRPr="00C16E96" w:rsidTr="004601E6">
        <w:trPr>
          <w:trHeight w:val="821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50BEF" w:rsidRPr="00C16E96" w:rsidRDefault="00950BEF" w:rsidP="004601E6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16E96">
              <w:rPr>
                <w:rFonts w:ascii="Calibri" w:eastAsia="Calibri" w:hAnsi="Calibri" w:cs="Calibri"/>
                <w:color w:val="000000"/>
                <w:sz w:val="28"/>
              </w:rPr>
              <w:t xml:space="preserve">Siren’s Song </w:t>
            </w:r>
          </w:p>
          <w:p w:rsidR="00950BEF" w:rsidRPr="00C16E96" w:rsidRDefault="00950BEF" w:rsidP="004601E6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BEF" w:rsidRPr="00C16E96" w:rsidRDefault="00950BEF" w:rsidP="004601E6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C5560" w:rsidRDefault="00CC5560" w:rsidP="005F0E48">
      <w:pPr>
        <w:spacing w:after="0"/>
      </w:pPr>
    </w:p>
    <w:sectPr w:rsidR="00CC5560">
      <w:pgSz w:w="12240" w:h="15840"/>
      <w:pgMar w:top="761" w:right="782" w:bottom="10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3D"/>
    <w:rsid w:val="0036513D"/>
    <w:rsid w:val="005F0E48"/>
    <w:rsid w:val="007A3E99"/>
    <w:rsid w:val="00950BEF"/>
    <w:rsid w:val="00A202F9"/>
    <w:rsid w:val="00B3023D"/>
    <w:rsid w:val="00B87F43"/>
    <w:rsid w:val="00CC5560"/>
    <w:rsid w:val="00F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2B9D6-628C-4F4E-ABA3-C1FC6F2C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6513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7</cp:revision>
  <cp:lastPrinted>2015-11-23T13:58:00Z</cp:lastPrinted>
  <dcterms:created xsi:type="dcterms:W3CDTF">2015-11-11T19:55:00Z</dcterms:created>
  <dcterms:modified xsi:type="dcterms:W3CDTF">2015-11-23T15:33:00Z</dcterms:modified>
</cp:coreProperties>
</file>